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4FCA" w14:textId="374E1C46" w:rsidR="007C1AFA" w:rsidRDefault="00BA5CE8">
      <w:bookmarkStart w:id="0" w:name="_GoBack"/>
      <w:proofErr w:type="spellStart"/>
      <w:r>
        <w:t>Mapitio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Afya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Usalama</w:t>
      </w:r>
      <w:proofErr w:type="spellEnd"/>
      <w:r>
        <w:t xml:space="preserve"> Mahala pa </w:t>
      </w:r>
      <w:proofErr w:type="spellStart"/>
      <w:r>
        <w:t>Kazi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297</w:t>
      </w:r>
    </w:p>
    <w:p w14:paraId="4A9F7A6D" w14:textId="48CE8837" w:rsidR="00BA5CE8" w:rsidRDefault="00BA5CE8">
      <w:proofErr w:type="spellStart"/>
      <w:r>
        <w:t>Sheria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zinazohusika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namna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au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kuratibu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uwekezaji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 xml:space="preserve">.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yanafanyika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kubaini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kisheria</w:t>
      </w:r>
      <w:proofErr w:type="spellEnd"/>
      <w:r>
        <w:t xml:space="preserve"> </w:t>
      </w:r>
      <w:proofErr w:type="spellStart"/>
      <w:r>
        <w:t>zinazojitokeza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kupendekeza</w:t>
      </w:r>
      <w:proofErr w:type="spellEnd"/>
      <w:r>
        <w:t xml:space="preserve"> </w:t>
      </w:r>
      <w:proofErr w:type="spellStart"/>
      <w:r>
        <w:t>marekebisho</w:t>
      </w:r>
      <w:proofErr w:type="spellEnd"/>
      <w:r>
        <w:t xml:space="preserve"> </w:t>
      </w:r>
      <w:proofErr w:type="spellStart"/>
      <w:r>
        <w:t>yatakayosaidia</w:t>
      </w:r>
      <w:proofErr w:type="spellEnd"/>
      <w:r>
        <w:t xml:space="preserve"> </w:t>
      </w:r>
      <w:proofErr w:type="spellStart"/>
      <w:r>
        <w:t>kuboresha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uwekezaji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>.</w:t>
      </w:r>
      <w:bookmarkEnd w:id="0"/>
    </w:p>
    <w:sectPr w:rsidR="00BA5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E8"/>
    <w:rsid w:val="007C1AFA"/>
    <w:rsid w:val="00B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E5B8"/>
  <w15:chartTrackingRefBased/>
  <w15:docId w15:val="{4FC41AD3-F9E3-45BB-B550-95CF6B13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2025-11-24T09:21:00Z</dcterms:created>
  <dcterms:modified xsi:type="dcterms:W3CDTF">2025-11-24T09:22:00Z</dcterms:modified>
</cp:coreProperties>
</file>